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677DA486"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A1D977F" w14:textId="0E6E6F48" w:rsidR="00F66C03" w:rsidRPr="00F66C03" w:rsidRDefault="00F66C03" w:rsidP="00F66C03">
      <w:pPr>
        <w:pStyle w:val="ListParagraph"/>
        <w:spacing w:line="276" w:lineRule="auto"/>
        <w:jc w:val="center"/>
        <w:rPr>
          <w:rFonts w:ascii="Arial" w:hAnsi="Arial" w:cs="Arial"/>
          <w:sz w:val="22"/>
          <w:szCs w:val="22"/>
        </w:rPr>
      </w:pPr>
      <w:r w:rsidRPr="007D6275">
        <w:rPr>
          <w:rFonts w:ascii="Arial" w:hAnsi="Arial" w:cs="Arial"/>
          <w:sz w:val="22"/>
          <w:szCs w:val="22"/>
        </w:rPr>
        <w:t>Are you a Learning Support Coordinator taking on a new role?</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84153DF" w:rsidR="001C11FC" w:rsidRDefault="001C11FC" w:rsidP="001C11FC">
      <w:pPr>
        <w:jc w:val="center"/>
        <w:rPr>
          <w:rFonts w:ascii="Arial" w:hAnsi="Arial" w:cs="Arial"/>
          <w:b/>
          <w:sz w:val="22"/>
          <w:szCs w:val="22"/>
        </w:rPr>
      </w:pPr>
      <w:r>
        <w:rPr>
          <w:rFonts w:ascii="Arial" w:hAnsi="Arial" w:cs="Arial"/>
          <w:b/>
          <w:sz w:val="22"/>
          <w:szCs w:val="22"/>
        </w:rPr>
        <w:t>SPELD NZ’S two</w:t>
      </w:r>
      <w:r w:rsidR="0075565C">
        <w:rPr>
          <w:rFonts w:ascii="Arial" w:hAnsi="Arial" w:cs="Arial"/>
          <w:b/>
          <w:sz w:val="22"/>
          <w:szCs w:val="22"/>
        </w:rPr>
        <w:t>-</w:t>
      </w:r>
      <w:r>
        <w:rPr>
          <w:rFonts w:ascii="Arial" w:hAnsi="Arial" w:cs="Arial"/>
          <w:b/>
          <w:sz w:val="22"/>
          <w:szCs w:val="22"/>
        </w:rPr>
        <w:t>day introductory course is for you!</w:t>
      </w:r>
    </w:p>
    <w:p w14:paraId="39B9E821" w14:textId="38A41BD8" w:rsidR="005F2EB9" w:rsidRDefault="005F2EB9" w:rsidP="001C11FC">
      <w:pPr>
        <w:jc w:val="center"/>
        <w:rPr>
          <w:rFonts w:ascii="Arial" w:hAnsi="Arial" w:cs="Arial"/>
          <w:b/>
          <w:sz w:val="22"/>
          <w:szCs w:val="22"/>
        </w:rPr>
      </w:pPr>
    </w:p>
    <w:p w14:paraId="134EAA82" w14:textId="0ACCFF98" w:rsidR="00831484" w:rsidRPr="00CA50F2" w:rsidRDefault="005F2EB9"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59264" behindDoc="1" locked="0" layoutInCell="1" allowOverlap="1" wp14:anchorId="4B358A6C" wp14:editId="16113F1F">
            <wp:simplePos x="0" y="0"/>
            <wp:positionH relativeFrom="column">
              <wp:posOffset>2214880</wp:posOffset>
            </wp:positionH>
            <wp:positionV relativeFrom="page">
              <wp:posOffset>3819525</wp:posOffset>
            </wp:positionV>
            <wp:extent cx="2286635" cy="1838325"/>
            <wp:effectExtent l="0" t="0" r="0" b="9525"/>
            <wp:wrapTight wrapText="bothSides">
              <wp:wrapPolygon edited="0">
                <wp:start x="0" y="0"/>
                <wp:lineTo x="0" y="21488"/>
                <wp:lineTo x="21414" y="2148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838325"/>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4340C61E"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F829B1">
        <w:rPr>
          <w:rFonts w:ascii="Arial" w:hAnsi="Arial" w:cs="Arial"/>
          <w:sz w:val="28"/>
          <w:szCs w:val="28"/>
        </w:rPr>
        <w:t xml:space="preserve">19 </w:t>
      </w:r>
      <w:r w:rsidR="00B60E5E">
        <w:rPr>
          <w:rFonts w:ascii="Arial" w:hAnsi="Arial" w:cs="Arial"/>
          <w:sz w:val="28"/>
          <w:szCs w:val="28"/>
        </w:rPr>
        <w:t xml:space="preserve">and </w:t>
      </w:r>
      <w:r w:rsidR="0024506A">
        <w:rPr>
          <w:rFonts w:ascii="Arial" w:hAnsi="Arial" w:cs="Arial"/>
          <w:sz w:val="28"/>
          <w:szCs w:val="28"/>
        </w:rPr>
        <w:t xml:space="preserve">Friday </w:t>
      </w:r>
      <w:r w:rsidR="00B60E5E">
        <w:rPr>
          <w:rFonts w:ascii="Arial" w:hAnsi="Arial" w:cs="Arial"/>
          <w:sz w:val="28"/>
          <w:szCs w:val="28"/>
        </w:rPr>
        <w:t xml:space="preserve">20 November </w:t>
      </w:r>
      <w:r w:rsidR="00CA50F2" w:rsidRPr="004D47C5">
        <w:rPr>
          <w:rFonts w:ascii="Arial" w:hAnsi="Arial" w:cs="Arial"/>
          <w:sz w:val="28"/>
          <w:szCs w:val="28"/>
        </w:rPr>
        <w:t>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Independent Living Services (ILS), upstairs conference room, 14 Erson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6C33EEEE"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D22BC5">
        <w:rPr>
          <w:rFonts w:ascii="Arial" w:hAnsi="Arial" w:cs="Arial"/>
        </w:rPr>
        <w:t>Eleanor Boyce</w:t>
      </w:r>
      <w:r w:rsidR="00DA6098">
        <w:rPr>
          <w:rFonts w:ascii="Arial" w:hAnsi="Arial" w:cs="Arial"/>
        </w:rPr>
        <w:t xml:space="preserve"> </w:t>
      </w:r>
      <w:r w:rsidR="00AD6CFC">
        <w:rPr>
          <w:rFonts w:ascii="Arial" w:hAnsi="Arial" w:cs="Arial"/>
        </w:rPr>
        <w:t>and Carin Bosman</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00998EB5"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5443DC">
        <w:rPr>
          <w:rFonts w:ascii="Arial" w:hAnsi="Arial" w:cs="Arial"/>
          <w:sz w:val="22"/>
          <w:szCs w:val="22"/>
          <w:highlight w:val="yellow"/>
        </w:rPr>
        <w:t xml:space="preserve">Tuesday </w:t>
      </w:r>
      <w:r w:rsidR="003F62A9">
        <w:rPr>
          <w:rFonts w:ascii="Arial" w:hAnsi="Arial" w:cs="Arial"/>
          <w:sz w:val="22"/>
          <w:szCs w:val="22"/>
          <w:highlight w:val="yellow"/>
        </w:rPr>
        <w:t>3</w:t>
      </w:r>
      <w:r w:rsidR="00B60E5E">
        <w:rPr>
          <w:rFonts w:ascii="Arial" w:hAnsi="Arial" w:cs="Arial"/>
          <w:sz w:val="22"/>
          <w:szCs w:val="22"/>
          <w:highlight w:val="yellow"/>
        </w:rPr>
        <w:t xml:space="preserve"> November</w:t>
      </w:r>
      <w:r w:rsidR="009E4415">
        <w:rPr>
          <w:rFonts w:ascii="Arial" w:hAnsi="Arial" w:cs="Arial"/>
          <w:sz w:val="22"/>
          <w:szCs w:val="22"/>
          <w:highlight w:val="yellow"/>
        </w:rPr>
        <w:t xml:space="preserve">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25749C2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r w:rsidR="00A01C42" w:rsidRPr="00AB3E2D">
        <w:rPr>
          <w:rFonts w:asciiTheme="minorHAnsi" w:hAnsiTheme="minorHAnsi" w:cs="Arial"/>
          <w:sz w:val="16"/>
          <w:szCs w:val="16"/>
        </w:rPr>
        <w:t>general,</w:t>
      </w:r>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375C52C8" w:rsidR="00CA50F2" w:rsidRPr="00D76934" w:rsidRDefault="003F62A9"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71324C" w:rsidRPr="00F41DD3">
          <w:rPr>
            <w:rStyle w:val="Hyperlink"/>
            <w:rFonts w:asciiTheme="minorHAnsi" w:hAnsiTheme="minorHAnsi" w:cs="Arial"/>
            <w:sz w:val="20"/>
            <w:szCs w:val="20"/>
          </w:rPr>
          <w:t>northern@speld.org.nz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extension 1 </w:t>
      </w:r>
      <w:r w:rsidR="009E2667">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7777777" w:rsidR="001C11FC" w:rsidRDefault="001C11FC" w:rsidP="001C11FC">
      <w:pPr>
        <w:pStyle w:val="Header"/>
        <w:jc w:val="center"/>
      </w:pPr>
      <w:r w:rsidRPr="00986A27">
        <w:rPr>
          <w:b/>
        </w:rPr>
        <w:t>SPELD NZ</w:t>
      </w:r>
      <w:r>
        <w:t xml:space="preserve"> </w:t>
      </w:r>
      <w:r>
        <w:tab/>
      </w:r>
      <w:r w:rsidRPr="00986A27">
        <w:rPr>
          <w:b/>
        </w:rPr>
        <w:t>Enrolment form</w:t>
      </w:r>
      <w:r w:rsidR="0071324C">
        <w:rPr>
          <w:b/>
        </w:rPr>
        <w:t xml:space="preserve"> – </w:t>
      </w:r>
      <w:r w:rsidR="0071324C" w:rsidRPr="0071324C">
        <w:rPr>
          <w:b/>
          <w:highlight w:val="yellow"/>
        </w:rPr>
        <w:t>send to northern@speld.org.nz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11DE4DF0"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5443DC">
        <w:rPr>
          <w:rFonts w:asciiTheme="minorHAnsi" w:hAnsiTheme="minorHAnsi" w:cs="Arial"/>
          <w:b/>
        </w:rPr>
        <w:t>19 and Friday 20 November</w:t>
      </w:r>
      <w:r w:rsidR="002A44F2">
        <w:rPr>
          <w:rFonts w:asciiTheme="minorHAnsi" w:hAnsiTheme="minorHAnsi" w:cs="Arial"/>
          <w:b/>
        </w:rPr>
        <w:t xml:space="preserve"> </w:t>
      </w:r>
      <w:r w:rsidR="00783A62">
        <w:rPr>
          <w:rFonts w:asciiTheme="minorHAnsi" w:hAnsiTheme="minorHAnsi" w:cs="Arial"/>
          <w:b/>
        </w:rPr>
        <w:t>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ISLD1</w:t>
      </w:r>
      <w:r w:rsidR="001A576E">
        <w:rPr>
          <w:rFonts w:asciiTheme="minorHAnsi" w:hAnsiTheme="minorHAnsi" w:cs="Arial"/>
          <w:b/>
          <w:highlight w:val="cyan"/>
        </w:rPr>
        <w:t>9</w:t>
      </w:r>
    </w:p>
    <w:p w14:paraId="19DB2096" w14:textId="77777777" w:rsidR="001C11FC" w:rsidRPr="00D76934" w:rsidRDefault="001C11FC" w:rsidP="001C11FC">
      <w:pPr>
        <w:jc w:val="center"/>
        <w:rPr>
          <w:rFonts w:asciiTheme="minorHAnsi" w:hAnsiTheme="minorHAnsi" w:cs="Arial"/>
          <w:b/>
        </w:rPr>
      </w:pPr>
    </w:p>
    <w:p w14:paraId="067DE19A"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264492E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2FC3BBF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0E169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4E84A8D8" w14:textId="77777777" w:rsidR="001C11FC" w:rsidRPr="00397CA6" w:rsidRDefault="001C11FC" w:rsidP="001C11FC">
      <w:pPr>
        <w:jc w:val="both"/>
        <w:rPr>
          <w:rFonts w:ascii="Arial" w:hAnsi="Arial" w:cs="Arial"/>
          <w:sz w:val="20"/>
          <w:szCs w:val="20"/>
        </w:rPr>
      </w:pPr>
    </w:p>
    <w:p w14:paraId="524E3D1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1E8A64F0" w14:textId="77777777" w:rsidR="001C11FC" w:rsidRDefault="001C11FC" w:rsidP="001C11FC">
      <w:pPr>
        <w:jc w:val="center"/>
        <w:rPr>
          <w:rFonts w:ascii="Arial" w:hAnsi="Arial" w:cs="Arial"/>
          <w:sz w:val="20"/>
          <w:szCs w:val="20"/>
        </w:rPr>
      </w:pPr>
    </w:p>
    <w:p w14:paraId="3E4F0CE6"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4F64F791"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626BBB" w:rsidRPr="00783A62">
        <w:rPr>
          <w:rFonts w:asciiTheme="minorHAnsi" w:hAnsiTheme="minorHAnsi" w:cs="Arial"/>
          <w:sz w:val="20"/>
          <w:szCs w:val="20"/>
          <w:highlight w:val="yellow"/>
          <w:u w:val="single"/>
        </w:rPr>
        <w:t>1</w:t>
      </w:r>
      <w:r w:rsidR="001A576E">
        <w:rPr>
          <w:rFonts w:asciiTheme="minorHAnsi" w:hAnsiTheme="minorHAnsi" w:cs="Arial"/>
          <w:sz w:val="20"/>
          <w:szCs w:val="20"/>
          <w:highlight w:val="yellow"/>
          <w:u w:val="single"/>
        </w:rPr>
        <w:t>9</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40E4600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31AE5C63"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151C9BB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D5E08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E188CC9"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5980" w14:textId="77777777" w:rsidR="00C41F02" w:rsidRDefault="00C41F02" w:rsidP="00986A27">
      <w:r>
        <w:separator/>
      </w:r>
    </w:p>
  </w:endnote>
  <w:endnote w:type="continuationSeparator" w:id="0">
    <w:p w14:paraId="165F7282" w14:textId="77777777" w:rsidR="00C41F02" w:rsidRDefault="00C41F02"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EAA1" w14:textId="77777777" w:rsidR="00C41F02" w:rsidRDefault="00C41F02" w:rsidP="00986A27">
      <w:r>
        <w:separator/>
      </w:r>
    </w:p>
  </w:footnote>
  <w:footnote w:type="continuationSeparator" w:id="0">
    <w:p w14:paraId="5E8B1568" w14:textId="77777777" w:rsidR="00C41F02" w:rsidRDefault="00C41F02"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D426B"/>
    <w:rsid w:val="000F3C6C"/>
    <w:rsid w:val="00113720"/>
    <w:rsid w:val="00113D31"/>
    <w:rsid w:val="00124BAA"/>
    <w:rsid w:val="00132F46"/>
    <w:rsid w:val="00146BB0"/>
    <w:rsid w:val="00147328"/>
    <w:rsid w:val="00147C8B"/>
    <w:rsid w:val="00153B2B"/>
    <w:rsid w:val="00175794"/>
    <w:rsid w:val="001769B9"/>
    <w:rsid w:val="001841D3"/>
    <w:rsid w:val="00192232"/>
    <w:rsid w:val="001A518A"/>
    <w:rsid w:val="001A576E"/>
    <w:rsid w:val="001B34DA"/>
    <w:rsid w:val="001B44E7"/>
    <w:rsid w:val="001C11FC"/>
    <w:rsid w:val="001E5DB3"/>
    <w:rsid w:val="002050A2"/>
    <w:rsid w:val="0024506A"/>
    <w:rsid w:val="00252DCF"/>
    <w:rsid w:val="00266DF6"/>
    <w:rsid w:val="002A44F2"/>
    <w:rsid w:val="002B5DC1"/>
    <w:rsid w:val="002C6B86"/>
    <w:rsid w:val="002E4F9E"/>
    <w:rsid w:val="002F49DC"/>
    <w:rsid w:val="0034187A"/>
    <w:rsid w:val="003738E3"/>
    <w:rsid w:val="00382148"/>
    <w:rsid w:val="00397CA6"/>
    <w:rsid w:val="003D1DF1"/>
    <w:rsid w:val="003D21B8"/>
    <w:rsid w:val="003D3E8C"/>
    <w:rsid w:val="003F62A9"/>
    <w:rsid w:val="00401EDC"/>
    <w:rsid w:val="004309C6"/>
    <w:rsid w:val="0044050C"/>
    <w:rsid w:val="00440C90"/>
    <w:rsid w:val="0048128A"/>
    <w:rsid w:val="004D47C5"/>
    <w:rsid w:val="004E2D7C"/>
    <w:rsid w:val="00500B4F"/>
    <w:rsid w:val="00512481"/>
    <w:rsid w:val="00521CE3"/>
    <w:rsid w:val="00534C65"/>
    <w:rsid w:val="005443DC"/>
    <w:rsid w:val="00557103"/>
    <w:rsid w:val="00587E9B"/>
    <w:rsid w:val="005931F2"/>
    <w:rsid w:val="005B2D40"/>
    <w:rsid w:val="005C2A2B"/>
    <w:rsid w:val="005D72C9"/>
    <w:rsid w:val="005F2EB9"/>
    <w:rsid w:val="00626BBB"/>
    <w:rsid w:val="00645BC6"/>
    <w:rsid w:val="0065335B"/>
    <w:rsid w:val="006A38C0"/>
    <w:rsid w:val="006B0B06"/>
    <w:rsid w:val="006C7970"/>
    <w:rsid w:val="006D1C05"/>
    <w:rsid w:val="006D5C38"/>
    <w:rsid w:val="006E6B9D"/>
    <w:rsid w:val="0071324C"/>
    <w:rsid w:val="0072289D"/>
    <w:rsid w:val="007363DA"/>
    <w:rsid w:val="00743ADE"/>
    <w:rsid w:val="0075565C"/>
    <w:rsid w:val="00757C87"/>
    <w:rsid w:val="00783A62"/>
    <w:rsid w:val="007C775E"/>
    <w:rsid w:val="007D3CEA"/>
    <w:rsid w:val="008118A6"/>
    <w:rsid w:val="00814652"/>
    <w:rsid w:val="00817F0B"/>
    <w:rsid w:val="00831484"/>
    <w:rsid w:val="0085718E"/>
    <w:rsid w:val="00860E5A"/>
    <w:rsid w:val="00885216"/>
    <w:rsid w:val="008B388D"/>
    <w:rsid w:val="009115D8"/>
    <w:rsid w:val="009252BA"/>
    <w:rsid w:val="00932C7A"/>
    <w:rsid w:val="009410EE"/>
    <w:rsid w:val="00986A27"/>
    <w:rsid w:val="009B20DA"/>
    <w:rsid w:val="009C1746"/>
    <w:rsid w:val="009C7DC6"/>
    <w:rsid w:val="009D314B"/>
    <w:rsid w:val="009E2667"/>
    <w:rsid w:val="009E4415"/>
    <w:rsid w:val="00A01C42"/>
    <w:rsid w:val="00A51FEE"/>
    <w:rsid w:val="00A66F5C"/>
    <w:rsid w:val="00A9152F"/>
    <w:rsid w:val="00A9263C"/>
    <w:rsid w:val="00AB3E2D"/>
    <w:rsid w:val="00AC0BFB"/>
    <w:rsid w:val="00AD6CFC"/>
    <w:rsid w:val="00B015EB"/>
    <w:rsid w:val="00B122B7"/>
    <w:rsid w:val="00B24F67"/>
    <w:rsid w:val="00B25800"/>
    <w:rsid w:val="00B5073B"/>
    <w:rsid w:val="00B60E5E"/>
    <w:rsid w:val="00B8192C"/>
    <w:rsid w:val="00BA179A"/>
    <w:rsid w:val="00BE50FF"/>
    <w:rsid w:val="00C122B3"/>
    <w:rsid w:val="00C41948"/>
    <w:rsid w:val="00C41F02"/>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57CC5"/>
    <w:rsid w:val="00F66C03"/>
    <w:rsid w:val="00F7242D"/>
    <w:rsid w:val="00F829B1"/>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AE08-E744-43B9-92EB-123E98BE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4.xml><?xml version="1.0" encoding="utf-8"?>
<ds:datastoreItem xmlns:ds="http://schemas.openxmlformats.org/officeDocument/2006/customXml" ds:itemID="{372C569E-85BC-4111-9349-67A7CB22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Northern Speld</cp:lastModifiedBy>
  <cp:revision>3</cp:revision>
  <cp:lastPrinted>2019-03-14T03:19:00Z</cp:lastPrinted>
  <dcterms:created xsi:type="dcterms:W3CDTF">2020-06-17T23:18:00Z</dcterms:created>
  <dcterms:modified xsi:type="dcterms:W3CDTF">2020-06-17T23:18:00Z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